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A253DA3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CC67F14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062B64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68E59A7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Miranda Oaks</w:t>
      </w:r>
    </w:p>
    <w:p w14:paraId="77C2C5F7" w14:textId="199315A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G221</w:t>
      </w:r>
      <w:r w:rsidR="00157848" w:rsidRPr="00E95E5C">
        <w:rPr>
          <w:color w:val="000000" w:themeColor="text1"/>
          <w:szCs w:val="24"/>
        </w:rPr>
        <w:tab/>
      </w:r>
    </w:p>
    <w:p w14:paraId="063179E3" w14:textId="3740058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moaks@mecc.edu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409C60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276-523-9045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06A162E5" w:rsidR="00157848" w:rsidRPr="006E0E95" w:rsidRDefault="006E0E95" w:rsidP="006E0E95">
      <w:pPr>
        <w:rPr>
          <w:sz w:val="22"/>
        </w:rPr>
      </w:pPr>
      <w:r>
        <w:rPr>
          <w:szCs w:val="24"/>
        </w:rPr>
        <w:t xml:space="preserve">ZOOM LINK: </w:t>
      </w:r>
      <w:r>
        <w:t xml:space="preserve">Zoom link: </w:t>
      </w:r>
      <w:hyperlink r:id="rId12" w:history="1">
        <w:r>
          <w:rPr>
            <w:rStyle w:val="Hyperlink"/>
          </w:rPr>
          <w:t>https://vccs.zoom.us/my/math.with.oaks</w:t>
        </w:r>
      </w:hyperlink>
      <w:r w:rsidR="00157848">
        <w:rPr>
          <w:szCs w:val="24"/>
        </w:rPr>
        <w:tab/>
      </w:r>
      <w:r w:rsidR="00157848" w:rsidRPr="000D40B1">
        <w:rPr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8"/>
        <w:gridCol w:w="2699"/>
        <w:gridCol w:w="2699"/>
        <w:gridCol w:w="2699"/>
      </w:tblGrid>
      <w:tr w:rsidR="00303EA6" w:rsidRPr="00C473A4" w14:paraId="0785B135" w14:textId="3A1FA601" w:rsidTr="778EC386">
        <w:trPr>
          <w:trHeight w:val="90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303EA6" w:rsidRPr="000C6D7A" w:rsidRDefault="00303E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303EA6" w:rsidRPr="000C6D7A" w:rsidRDefault="00303E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303EA6" w:rsidRPr="000C6D7A" w:rsidRDefault="00303E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303EA6" w:rsidRPr="000C6D7A" w:rsidRDefault="00303E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</w:tr>
      <w:tr w:rsidR="00303EA6" w:rsidRPr="00C473A4" w14:paraId="4DC2E8EA" w14:textId="33695E47" w:rsidTr="778EC386">
        <w:trPr>
          <w:trHeight w:val="908"/>
        </w:trPr>
        <w:tc>
          <w:tcPr>
            <w:tcW w:w="269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F39B19" w14:textId="6FFEE73D" w:rsidR="00303EA6" w:rsidRPr="005225CC" w:rsidRDefault="00303EA6" w:rsidP="007D9388">
            <w:pPr>
              <w:spacing w:line="259" w:lineRule="auto"/>
              <w:jc w:val="center"/>
              <w:rPr>
                <w:noProof/>
                <w:sz w:val="20"/>
              </w:rPr>
            </w:pPr>
          </w:p>
          <w:p w14:paraId="215F907A" w14:textId="15E57690" w:rsidR="00303EA6" w:rsidRPr="005225CC" w:rsidRDefault="60AD04FA" w:rsidP="005225CC">
            <w:pPr>
              <w:spacing w:line="259" w:lineRule="auto"/>
              <w:jc w:val="center"/>
            </w:pPr>
            <w:r w:rsidRPr="007D9388">
              <w:rPr>
                <w:noProof/>
                <w:sz w:val="20"/>
              </w:rPr>
              <w:t>Virtual Engagement Hours</w:t>
            </w:r>
          </w:p>
          <w:p w14:paraId="3C478828" w14:textId="77777777" w:rsidR="00303EA6" w:rsidRPr="005225CC" w:rsidRDefault="60AD04FA" w:rsidP="007D9388">
            <w:pPr>
              <w:spacing w:line="259" w:lineRule="auto"/>
              <w:jc w:val="center"/>
              <w:rPr>
                <w:noProof/>
                <w:sz w:val="20"/>
              </w:rPr>
            </w:pPr>
            <w:r w:rsidRPr="007D9388">
              <w:rPr>
                <w:noProof/>
                <w:sz w:val="20"/>
              </w:rPr>
              <w:t>10:00 -2:00</w:t>
            </w:r>
          </w:p>
          <w:p w14:paraId="30B18EA2" w14:textId="69FCA827" w:rsidR="00303EA6" w:rsidRPr="005225CC" w:rsidRDefault="00303EA6" w:rsidP="005225CC">
            <w:pPr>
              <w:spacing w:line="259" w:lineRule="auto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98C5A18" w14:textId="4050E301" w:rsidR="00303EA6" w:rsidRPr="00BC2A50" w:rsidRDefault="00303EA6" w:rsidP="007D9388">
            <w:pPr>
              <w:spacing w:line="259" w:lineRule="auto"/>
              <w:jc w:val="center"/>
              <w:rPr>
                <w:noProof/>
                <w:sz w:val="20"/>
              </w:rPr>
            </w:pPr>
          </w:p>
          <w:p w14:paraId="33DAF6F6" w14:textId="15E57690" w:rsidR="00303EA6" w:rsidRPr="00BC2A50" w:rsidRDefault="60AD04FA" w:rsidP="007D9388">
            <w:pPr>
              <w:spacing w:line="259" w:lineRule="auto"/>
              <w:jc w:val="center"/>
            </w:pPr>
            <w:r w:rsidRPr="007D9388">
              <w:rPr>
                <w:noProof/>
                <w:sz w:val="20"/>
              </w:rPr>
              <w:t>Virtual Engagement Hours</w:t>
            </w:r>
          </w:p>
          <w:p w14:paraId="46A01D57" w14:textId="378B134C" w:rsidR="00303EA6" w:rsidRPr="00BC2A50" w:rsidRDefault="60AD04FA" w:rsidP="007D9388">
            <w:pPr>
              <w:spacing w:line="259" w:lineRule="auto"/>
              <w:jc w:val="center"/>
              <w:rPr>
                <w:noProof/>
                <w:sz w:val="20"/>
              </w:rPr>
            </w:pPr>
            <w:r w:rsidRPr="007D9388">
              <w:rPr>
                <w:noProof/>
                <w:sz w:val="20"/>
              </w:rPr>
              <w:t>10:00 -12:00</w:t>
            </w:r>
          </w:p>
          <w:p w14:paraId="26B99B6B" w14:textId="25C92B11" w:rsidR="00303EA6" w:rsidRPr="00BC2A50" w:rsidRDefault="00303EA6" w:rsidP="007D9388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1F0227E3" w14:textId="77777777" w:rsidR="00E558CA" w:rsidRDefault="00E558CA" w:rsidP="778EC386">
            <w:pPr>
              <w:spacing w:line="259" w:lineRule="auto"/>
              <w:jc w:val="center"/>
              <w:rPr>
                <w:noProof/>
                <w:sz w:val="20"/>
              </w:rPr>
            </w:pPr>
          </w:p>
          <w:p w14:paraId="01BF1F4B" w14:textId="15E57690" w:rsidR="00303EA6" w:rsidRPr="00BC2A50" w:rsidRDefault="7FC3B326" w:rsidP="778EC386">
            <w:pPr>
              <w:spacing w:line="259" w:lineRule="auto"/>
              <w:jc w:val="center"/>
            </w:pPr>
            <w:r w:rsidRPr="778EC386">
              <w:rPr>
                <w:noProof/>
                <w:sz w:val="20"/>
              </w:rPr>
              <w:t xml:space="preserve">Virtual </w:t>
            </w:r>
            <w:r w:rsidR="460C7C28" w:rsidRPr="778EC386">
              <w:rPr>
                <w:noProof/>
                <w:sz w:val="20"/>
              </w:rPr>
              <w:t xml:space="preserve">Engagement </w:t>
            </w:r>
            <w:r w:rsidRPr="778EC386">
              <w:rPr>
                <w:noProof/>
                <w:sz w:val="20"/>
              </w:rPr>
              <w:t>Hours</w:t>
            </w:r>
          </w:p>
          <w:p w14:paraId="47C2C3FC" w14:textId="77777777" w:rsidR="00303EA6" w:rsidRDefault="00FE1CDC" w:rsidP="778EC386">
            <w:pPr>
              <w:spacing w:line="259" w:lineRule="auto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10:00</w:t>
            </w:r>
            <w:r w:rsidRPr="778EC386">
              <w:rPr>
                <w:noProof/>
                <w:sz w:val="20"/>
              </w:rPr>
              <w:t xml:space="preserve"> </w:t>
            </w:r>
            <w:r w:rsidR="7FC3B326" w:rsidRPr="778EC386">
              <w:rPr>
                <w:noProof/>
                <w:sz w:val="20"/>
              </w:rPr>
              <w:t>-</w:t>
            </w:r>
            <w:r>
              <w:rPr>
                <w:noProof/>
                <w:sz w:val="20"/>
              </w:rPr>
              <w:t>2:00</w:t>
            </w:r>
          </w:p>
          <w:p w14:paraId="398C250C" w14:textId="5788A586" w:rsidR="00E558CA" w:rsidRPr="00BC2A50" w:rsidRDefault="00E558CA" w:rsidP="00E558CA">
            <w:pPr>
              <w:spacing w:line="259" w:lineRule="auto"/>
              <w:rPr>
                <w:noProof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303EA6" w:rsidRPr="00BC2A50" w:rsidRDefault="00303E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303EA6" w:rsidRPr="00C473A4" w14:paraId="6B14B939" w14:textId="35517E15" w:rsidTr="778EC386">
        <w:trPr>
          <w:trHeight w:val="908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19E40E" w14:textId="7D4F9169" w:rsidR="00303EA6" w:rsidRPr="00BC2A50" w:rsidRDefault="00303EA6" w:rsidP="77AA0CEE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4EAE33" w14:textId="782B0051" w:rsidR="00303EA6" w:rsidRPr="00BC2A50" w:rsidRDefault="00303EA6" w:rsidP="778EC386">
            <w:pPr>
              <w:spacing w:line="259" w:lineRule="auto"/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7DAE72" w14:textId="0685CB91" w:rsidR="00303EA6" w:rsidRPr="00BC2A50" w:rsidRDefault="00303EA6" w:rsidP="008C1B0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04D13D96" w:rsidR="00303EA6" w:rsidRPr="005A66B0" w:rsidRDefault="00303EA6" w:rsidP="3FCBF2B5">
            <w:pPr>
              <w:jc w:val="center"/>
            </w:pPr>
          </w:p>
        </w:tc>
      </w:tr>
      <w:tr w:rsidR="00303EA6" w:rsidRPr="00C473A4" w14:paraId="4918B52A" w14:textId="56DBF482" w:rsidTr="778EC386">
        <w:trPr>
          <w:trHeight w:val="908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DEA2CBC" w14:textId="1513582F" w:rsidR="00303EA6" w:rsidRPr="00BC2A50" w:rsidRDefault="00303EA6" w:rsidP="778EC386">
            <w:pPr>
              <w:jc w:val="center"/>
              <w:rPr>
                <w:sz w:val="18"/>
                <w:szCs w:val="18"/>
              </w:rPr>
            </w:pPr>
          </w:p>
          <w:p w14:paraId="06515955" w14:textId="361A6D84" w:rsidR="00303EA6" w:rsidRPr="00BC2A50" w:rsidRDefault="00303EA6" w:rsidP="778EC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3CFEE0" w14:textId="77777777" w:rsidR="00303EA6" w:rsidRDefault="00303EA6" w:rsidP="00303E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0D0A9259" w14:textId="77777777" w:rsidR="00303EA6" w:rsidRDefault="00303EA6" w:rsidP="00303EA6">
            <w:pPr>
              <w:jc w:val="center"/>
            </w:pPr>
            <w:r>
              <w:t>MDE 54-HA1</w:t>
            </w:r>
          </w:p>
          <w:p w14:paraId="79DCD0AA" w14:textId="3D76CCFC" w:rsidR="00303EA6" w:rsidRPr="00BC2A50" w:rsidRDefault="00303EA6" w:rsidP="00303EA6">
            <w:pPr>
              <w:jc w:val="center"/>
            </w:pPr>
            <w:r>
              <w:t>G225</w:t>
            </w:r>
            <w:r w:rsidR="00C9418B">
              <w:t>/P127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3F54048F" w:rsidR="00303EA6" w:rsidRPr="00BC2A50" w:rsidRDefault="00303EA6" w:rsidP="00FE1CDC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33B21E44" w:rsidR="00303EA6" w:rsidRPr="00BC2A50" w:rsidRDefault="00303EA6" w:rsidP="3FCBF2B5">
            <w:pPr>
              <w:spacing w:line="259" w:lineRule="auto"/>
              <w:jc w:val="center"/>
            </w:pPr>
          </w:p>
        </w:tc>
      </w:tr>
      <w:tr w:rsidR="00303EA6" w:rsidRPr="00C473A4" w14:paraId="63CBCDB9" w14:textId="66EEF411" w:rsidTr="778EC386">
        <w:trPr>
          <w:trHeight w:val="908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303EA6" w:rsidRPr="00BC2A50" w:rsidRDefault="00303EA6" w:rsidP="008C1B00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EF82B7" w14:textId="44F75831" w:rsidR="00303EA6" w:rsidRDefault="00303EA6" w:rsidP="00DA54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2:15 – 3:30 p.m.</w:t>
            </w:r>
          </w:p>
          <w:p w14:paraId="5A766306" w14:textId="47599622" w:rsidR="00303EA6" w:rsidRDefault="00303EA6" w:rsidP="00DA5426">
            <w:pPr>
              <w:jc w:val="center"/>
            </w:pPr>
            <w:r>
              <w:t>MTH 154-HA1</w:t>
            </w:r>
          </w:p>
          <w:p w14:paraId="5A3403E2" w14:textId="18B530FE" w:rsidR="00303EA6" w:rsidRPr="00BC2A50" w:rsidRDefault="00303EA6" w:rsidP="00DA5426">
            <w:pPr>
              <w:jc w:val="center"/>
            </w:pPr>
            <w:r>
              <w:t>G225</w:t>
            </w:r>
            <w:r w:rsidR="00C9418B">
              <w:t>/P127</w:t>
            </w: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6F9408D2" w:rsidR="00303EA6" w:rsidRPr="00BC2A50" w:rsidRDefault="00303EA6" w:rsidP="77AA0CEE">
            <w:pPr>
              <w:jc w:val="center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01BF0577" w:rsidR="00303EA6" w:rsidRPr="00BC2A50" w:rsidRDefault="00303EA6" w:rsidP="3FCBF2B5">
            <w:pPr>
              <w:jc w:val="center"/>
            </w:pPr>
          </w:p>
        </w:tc>
      </w:tr>
      <w:tr w:rsidR="00303EA6" w:rsidRPr="00C473A4" w14:paraId="553E462D" w14:textId="02F7F132" w:rsidTr="778EC386">
        <w:trPr>
          <w:trHeight w:val="908"/>
        </w:trPr>
        <w:tc>
          <w:tcPr>
            <w:tcW w:w="26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67D99E3B" w:rsidR="00303EA6" w:rsidRPr="00BC2A50" w:rsidRDefault="00303EA6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20333735" w:rsidR="00303EA6" w:rsidRPr="00BC2A50" w:rsidRDefault="00303EA6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BA26615" w:rsidR="00303EA6" w:rsidRPr="00BC2A50" w:rsidRDefault="00303EA6" w:rsidP="00BC2A50">
            <w:pPr>
              <w:jc w:val="center"/>
            </w:pPr>
          </w:p>
        </w:tc>
        <w:tc>
          <w:tcPr>
            <w:tcW w:w="2699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60CB8B0D" w:rsidR="00303EA6" w:rsidRPr="00BC2A50" w:rsidRDefault="00303EA6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55139BF7" w:rsidR="00E96788" w:rsidRDefault="00E96788" w:rsidP="00B34609">
      <w:r w:rsidRPr="00C61AE8">
        <w:rPr>
          <w:b/>
        </w:rPr>
        <w:t>Notes:</w:t>
      </w:r>
      <w:r>
        <w:tab/>
      </w:r>
      <w:r w:rsidR="0027501A">
        <w:rPr>
          <w:sz w:val="20"/>
        </w:rPr>
        <w:t>Web Classes: MDE 54-WA1;</w:t>
      </w:r>
      <w:r w:rsidR="00303EA6">
        <w:rPr>
          <w:sz w:val="20"/>
        </w:rPr>
        <w:t xml:space="preserve"> MDE 60-WA1;</w:t>
      </w:r>
      <w:r w:rsidR="0027501A">
        <w:rPr>
          <w:sz w:val="20"/>
        </w:rPr>
        <w:t xml:space="preserve"> MTH 154-WA1; MTH 1</w:t>
      </w:r>
      <w:r w:rsidR="003F2D00">
        <w:rPr>
          <w:sz w:val="20"/>
        </w:rPr>
        <w:t>54-</w:t>
      </w:r>
      <w:r w:rsidR="0027501A">
        <w:rPr>
          <w:sz w:val="20"/>
        </w:rPr>
        <w:t>WA</w:t>
      </w:r>
      <w:r w:rsidR="003F2D00">
        <w:rPr>
          <w:sz w:val="20"/>
        </w:rPr>
        <w:t>8</w:t>
      </w:r>
      <w:r w:rsidR="0027501A">
        <w:rPr>
          <w:sz w:val="20"/>
        </w:rPr>
        <w:t>1</w:t>
      </w:r>
    </w:p>
    <w:p w14:paraId="3536922C" w14:textId="77777777" w:rsidR="00B34609" w:rsidRDefault="00B34609" w:rsidP="00B34609"/>
    <w:sectPr w:rsidR="00B34609" w:rsidSect="00E66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47CE" w14:textId="77777777" w:rsidR="009401F3" w:rsidRDefault="009401F3" w:rsidP="00AE1BFE">
      <w:r>
        <w:separator/>
      </w:r>
    </w:p>
  </w:endnote>
  <w:endnote w:type="continuationSeparator" w:id="0">
    <w:p w14:paraId="77E51745" w14:textId="77777777" w:rsidR="009401F3" w:rsidRDefault="009401F3" w:rsidP="00AE1BFE">
      <w:r>
        <w:continuationSeparator/>
      </w:r>
    </w:p>
  </w:endnote>
  <w:endnote w:type="continuationNotice" w:id="1">
    <w:p w14:paraId="0EC63F26" w14:textId="77777777" w:rsidR="00D659C3" w:rsidRDefault="00D65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B79E" w14:textId="77777777" w:rsidR="005E1784" w:rsidRDefault="005E1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2DF2" w14:textId="77777777" w:rsidR="005E1784" w:rsidRDefault="005E1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BB1D" w14:textId="77777777" w:rsidR="009401F3" w:rsidRDefault="009401F3" w:rsidP="00AE1BFE">
      <w:r>
        <w:separator/>
      </w:r>
    </w:p>
  </w:footnote>
  <w:footnote w:type="continuationSeparator" w:id="0">
    <w:p w14:paraId="6A4A2F88" w14:textId="77777777" w:rsidR="009401F3" w:rsidRDefault="009401F3" w:rsidP="00AE1BFE">
      <w:r>
        <w:continuationSeparator/>
      </w:r>
    </w:p>
  </w:footnote>
  <w:footnote w:type="continuationNotice" w:id="1">
    <w:p w14:paraId="5740530D" w14:textId="77777777" w:rsidR="00D659C3" w:rsidRDefault="00D65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9478" w14:textId="77777777" w:rsidR="005E1784" w:rsidRDefault="005E1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4F01B" w14:textId="77777777" w:rsidR="005E1784" w:rsidRDefault="005E1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04C9" w14:textId="77777777" w:rsidR="005E1784" w:rsidRDefault="005E1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B64"/>
    <w:rsid w:val="00062DA9"/>
    <w:rsid w:val="0006687B"/>
    <w:rsid w:val="00074B16"/>
    <w:rsid w:val="000C6D7A"/>
    <w:rsid w:val="000D40B1"/>
    <w:rsid w:val="000E4869"/>
    <w:rsid w:val="000E503F"/>
    <w:rsid w:val="00157848"/>
    <w:rsid w:val="001629AB"/>
    <w:rsid w:val="00174372"/>
    <w:rsid w:val="001812AC"/>
    <w:rsid w:val="001855A4"/>
    <w:rsid w:val="001A16BD"/>
    <w:rsid w:val="001A4FE9"/>
    <w:rsid w:val="001D0F7A"/>
    <w:rsid w:val="00210A7F"/>
    <w:rsid w:val="00216FB0"/>
    <w:rsid w:val="00223B79"/>
    <w:rsid w:val="0027501A"/>
    <w:rsid w:val="00287429"/>
    <w:rsid w:val="002A7EB4"/>
    <w:rsid w:val="002B17C1"/>
    <w:rsid w:val="002D0DC8"/>
    <w:rsid w:val="00303EA6"/>
    <w:rsid w:val="00363542"/>
    <w:rsid w:val="003850F5"/>
    <w:rsid w:val="0038580D"/>
    <w:rsid w:val="00390AB3"/>
    <w:rsid w:val="003B1F77"/>
    <w:rsid w:val="003E5DAB"/>
    <w:rsid w:val="003F2D00"/>
    <w:rsid w:val="004639C0"/>
    <w:rsid w:val="004836DE"/>
    <w:rsid w:val="004873DE"/>
    <w:rsid w:val="004D3F29"/>
    <w:rsid w:val="004F2677"/>
    <w:rsid w:val="0051244F"/>
    <w:rsid w:val="005225CC"/>
    <w:rsid w:val="005552C7"/>
    <w:rsid w:val="00557182"/>
    <w:rsid w:val="005A66B0"/>
    <w:rsid w:val="005B012E"/>
    <w:rsid w:val="005C04C2"/>
    <w:rsid w:val="005E1784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E0E95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D9388"/>
    <w:rsid w:val="007E5841"/>
    <w:rsid w:val="007F5A49"/>
    <w:rsid w:val="008725A1"/>
    <w:rsid w:val="008737AE"/>
    <w:rsid w:val="008B539F"/>
    <w:rsid w:val="008C0BF2"/>
    <w:rsid w:val="008C1B00"/>
    <w:rsid w:val="008E05FF"/>
    <w:rsid w:val="008F2710"/>
    <w:rsid w:val="00916689"/>
    <w:rsid w:val="00925BBD"/>
    <w:rsid w:val="009328DA"/>
    <w:rsid w:val="009401F3"/>
    <w:rsid w:val="00952F53"/>
    <w:rsid w:val="009629F9"/>
    <w:rsid w:val="00962F91"/>
    <w:rsid w:val="00963C50"/>
    <w:rsid w:val="009C79D5"/>
    <w:rsid w:val="009D1E5E"/>
    <w:rsid w:val="00A20065"/>
    <w:rsid w:val="00A37765"/>
    <w:rsid w:val="00A42BED"/>
    <w:rsid w:val="00A94F8D"/>
    <w:rsid w:val="00AA169C"/>
    <w:rsid w:val="00AD071A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089"/>
    <w:rsid w:val="00BB11E4"/>
    <w:rsid w:val="00BC2A50"/>
    <w:rsid w:val="00BF4471"/>
    <w:rsid w:val="00C473A4"/>
    <w:rsid w:val="00C61AE8"/>
    <w:rsid w:val="00C9418B"/>
    <w:rsid w:val="00CC1500"/>
    <w:rsid w:val="00CF177D"/>
    <w:rsid w:val="00D22B74"/>
    <w:rsid w:val="00D659C3"/>
    <w:rsid w:val="00DA5426"/>
    <w:rsid w:val="00E12C82"/>
    <w:rsid w:val="00E21FB0"/>
    <w:rsid w:val="00E22409"/>
    <w:rsid w:val="00E35785"/>
    <w:rsid w:val="00E50C65"/>
    <w:rsid w:val="00E558CA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0FB7D88"/>
    <w:rsid w:val="00FE1CDC"/>
    <w:rsid w:val="01AFC9FE"/>
    <w:rsid w:val="01D87F33"/>
    <w:rsid w:val="01EDCA10"/>
    <w:rsid w:val="069E25D8"/>
    <w:rsid w:val="107B6219"/>
    <w:rsid w:val="196AD7A4"/>
    <w:rsid w:val="1E1B32D3"/>
    <w:rsid w:val="271AB0DE"/>
    <w:rsid w:val="2B1726CF"/>
    <w:rsid w:val="2F251990"/>
    <w:rsid w:val="347DBE97"/>
    <w:rsid w:val="35236C96"/>
    <w:rsid w:val="35ACEE51"/>
    <w:rsid w:val="3938EE3B"/>
    <w:rsid w:val="3FCBF2B5"/>
    <w:rsid w:val="40FB9021"/>
    <w:rsid w:val="41CD9586"/>
    <w:rsid w:val="460C7C28"/>
    <w:rsid w:val="484C5F5F"/>
    <w:rsid w:val="484DE6C4"/>
    <w:rsid w:val="4C64697A"/>
    <w:rsid w:val="5391DDCB"/>
    <w:rsid w:val="556FE4A5"/>
    <w:rsid w:val="5A8D481F"/>
    <w:rsid w:val="5DCB7835"/>
    <w:rsid w:val="60AD04FA"/>
    <w:rsid w:val="6522FCB6"/>
    <w:rsid w:val="678D903B"/>
    <w:rsid w:val="698C0353"/>
    <w:rsid w:val="6B8AA772"/>
    <w:rsid w:val="709C2322"/>
    <w:rsid w:val="732E48C8"/>
    <w:rsid w:val="771FFC2C"/>
    <w:rsid w:val="778EC386"/>
    <w:rsid w:val="77AA0CEE"/>
    <w:rsid w:val="7FC3B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0E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ccs.zoom.us/my/math.with.oak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E4869"/>
    <w:rsid w:val="001629AB"/>
    <w:rsid w:val="00331B3F"/>
    <w:rsid w:val="00360A50"/>
    <w:rsid w:val="003B4521"/>
    <w:rsid w:val="003E0B48"/>
    <w:rsid w:val="003E5DAB"/>
    <w:rsid w:val="005452C3"/>
    <w:rsid w:val="005B6119"/>
    <w:rsid w:val="005D649F"/>
    <w:rsid w:val="006E20E3"/>
    <w:rsid w:val="008E05FF"/>
    <w:rsid w:val="00925BBD"/>
    <w:rsid w:val="009D1E5E"/>
    <w:rsid w:val="00A80671"/>
    <w:rsid w:val="00AD071A"/>
    <w:rsid w:val="00BB1089"/>
    <w:rsid w:val="00E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3E964-A8F3-4A5E-AEB3-C6A8A0837A0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cb946bcd-27ad-47ab-94dc-6aaab215abbd"/>
    <ds:schemaRef ds:uri="3388bbbc-646f-48a2-aed1-d815ecebc86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F3661911-A2AD-4623-8F70-BAEFFBFC94C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3388bbbc-646f-48a2-aed1-d815ecebc86b"/>
    <ds:schemaRef ds:uri="cb946bcd-27ad-47ab-94dc-6aaab215abb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11</cp:revision>
  <cp:lastPrinted>2024-08-01T16:05:00Z</cp:lastPrinted>
  <dcterms:created xsi:type="dcterms:W3CDTF">2024-10-30T19:19:00Z</dcterms:created>
  <dcterms:modified xsi:type="dcterms:W3CDTF">2025-01-13T18:15:00Z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